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63B14" w14:textId="77777777" w:rsidR="00826030" w:rsidRDefault="00D34B8E" w:rsidP="00D34B8E">
      <w:pPr>
        <w:jc w:val="center"/>
        <w:rPr>
          <w:rFonts w:ascii="Times New Roman" w:hAnsi="Times New Roman" w:cs="Times New Roman"/>
          <w:sz w:val="24"/>
          <w:szCs w:val="24"/>
        </w:rPr>
      </w:pPr>
      <w:r>
        <w:rPr>
          <w:rFonts w:ascii="Times New Roman" w:hAnsi="Times New Roman" w:cs="Times New Roman"/>
          <w:sz w:val="24"/>
          <w:szCs w:val="24"/>
        </w:rPr>
        <w:t>Cultural Experience Paper</w:t>
      </w:r>
    </w:p>
    <w:p w14:paraId="0CD546AF"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ab/>
        <w:t>For this essay you are to go out of your comfort zone and do Anthropology. What this means is leaving your own culture group and exploring another to do fieldwork and write an ethnography. This must be something new to you, so pick something that will challenge you and that interests you!</w:t>
      </w:r>
    </w:p>
    <w:p w14:paraId="6D0567EF" w14:textId="77777777" w:rsidR="00D34B8E" w:rsidRDefault="00D34B8E" w:rsidP="00D34B8E">
      <w:pPr>
        <w:rPr>
          <w:rFonts w:ascii="Times New Roman" w:hAnsi="Times New Roman" w:cs="Times New Roman"/>
          <w:sz w:val="24"/>
          <w:szCs w:val="24"/>
        </w:rPr>
      </w:pPr>
    </w:p>
    <w:p w14:paraId="03713D28" w14:textId="77777777" w:rsidR="00D34B8E" w:rsidRDefault="00D34B8E" w:rsidP="00D34B8E">
      <w:pPr>
        <w:rPr>
          <w:rFonts w:ascii="Times New Roman" w:hAnsi="Times New Roman" w:cs="Times New Roman"/>
          <w:sz w:val="24"/>
          <w:szCs w:val="24"/>
        </w:rPr>
      </w:pPr>
      <w:r w:rsidRPr="00A36112">
        <w:rPr>
          <w:rFonts w:ascii="Times New Roman" w:hAnsi="Times New Roman" w:cs="Times New Roman"/>
          <w:sz w:val="24"/>
          <w:szCs w:val="24"/>
          <w:u w:val="single"/>
        </w:rPr>
        <w:t>Examples</w:t>
      </w:r>
      <w:r>
        <w:rPr>
          <w:rFonts w:ascii="Times New Roman" w:hAnsi="Times New Roman" w:cs="Times New Roman"/>
          <w:sz w:val="24"/>
          <w:szCs w:val="24"/>
        </w:rPr>
        <w:t>:</w:t>
      </w:r>
    </w:p>
    <w:p w14:paraId="2A43C86D"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Go to a religious service for a different religion</w:t>
      </w:r>
    </w:p>
    <w:p w14:paraId="056CCD7A"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Interact with people not of your age demographic: a kindergarten, a retirement home.</w:t>
      </w:r>
    </w:p>
    <w:p w14:paraId="3A13668F"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 xml:space="preserve">Go to a music performance for a band or group you would not typically go to. </w:t>
      </w:r>
    </w:p>
    <w:p w14:paraId="1552605B"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Go to any of the HUGE variety of restaurants in Houston and explore cultural food.</w:t>
      </w:r>
    </w:p>
    <w:p w14:paraId="144745D3"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Go to a culture festival. Houston has many!</w:t>
      </w:r>
    </w:p>
    <w:p w14:paraId="0D4E5D10"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Go to a club meeting for something you typically would not. I would go to a Math club and talk to people who like math.</w:t>
      </w:r>
    </w:p>
    <w:p w14:paraId="1254E523" w14:textId="77777777" w:rsidR="00D34B8E" w:rsidRDefault="00D34B8E" w:rsidP="00D34B8E">
      <w:pPr>
        <w:rPr>
          <w:rFonts w:ascii="Times New Roman" w:hAnsi="Times New Roman" w:cs="Times New Roman"/>
          <w:sz w:val="24"/>
          <w:szCs w:val="24"/>
        </w:rPr>
      </w:pPr>
    </w:p>
    <w:p w14:paraId="5DE73DA4" w14:textId="18B52B7D" w:rsidR="00D34B8E" w:rsidRDefault="00B15761" w:rsidP="00D34B8E">
      <w:pPr>
        <w:rPr>
          <w:rFonts w:ascii="Times New Roman" w:hAnsi="Times New Roman" w:cs="Times New Roman"/>
          <w:sz w:val="24"/>
          <w:szCs w:val="24"/>
        </w:rPr>
      </w:pPr>
      <w:r>
        <w:rPr>
          <w:rFonts w:ascii="Times New Roman" w:hAnsi="Times New Roman" w:cs="Times New Roman"/>
          <w:sz w:val="24"/>
          <w:szCs w:val="24"/>
        </w:rPr>
        <w:t xml:space="preserve">Take a look at as many details as possible: clothes, manner of speech, languages, slang, food, who interacts with who, what does the room look like, how do you distinguish certain people from other. Make sure you TALK TO PEOPLE!! Have a few questions ready before you go and have a few after you arrive. Ask for explanations, ask why they are there, </w:t>
      </w:r>
      <w:bookmarkStart w:id="0" w:name="_GoBack"/>
      <w:bookmarkEnd w:id="0"/>
      <w:r w:rsidR="00A36112">
        <w:rPr>
          <w:rFonts w:ascii="Times New Roman" w:hAnsi="Times New Roman" w:cs="Times New Roman"/>
          <w:sz w:val="24"/>
          <w:szCs w:val="24"/>
        </w:rPr>
        <w:t>and ask</w:t>
      </w:r>
      <w:r>
        <w:rPr>
          <w:rFonts w:ascii="Times New Roman" w:hAnsi="Times New Roman" w:cs="Times New Roman"/>
          <w:sz w:val="24"/>
          <w:szCs w:val="24"/>
        </w:rPr>
        <w:t xml:space="preserve"> their history with whatever it is. </w:t>
      </w:r>
    </w:p>
    <w:p w14:paraId="0B3492D3"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 xml:space="preserve">The list of possible things is endless and you have quite a bit of time to get this done. </w:t>
      </w:r>
    </w:p>
    <w:p w14:paraId="7AF15EBF" w14:textId="77777777" w:rsidR="00D34B8E" w:rsidRDefault="00D34B8E" w:rsidP="00D34B8E">
      <w:pPr>
        <w:rPr>
          <w:rFonts w:ascii="Times New Roman" w:hAnsi="Times New Roman" w:cs="Times New Roman"/>
          <w:sz w:val="24"/>
          <w:szCs w:val="24"/>
        </w:rPr>
      </w:pPr>
    </w:p>
    <w:p w14:paraId="18CCCB23" w14:textId="77777777" w:rsidR="00D34B8E" w:rsidRDefault="00D34B8E" w:rsidP="00D34B8E">
      <w:pPr>
        <w:rPr>
          <w:rFonts w:ascii="Times New Roman" w:hAnsi="Times New Roman" w:cs="Times New Roman"/>
          <w:sz w:val="24"/>
          <w:szCs w:val="24"/>
        </w:rPr>
      </w:pPr>
      <w:r w:rsidRPr="00D34B8E">
        <w:rPr>
          <w:rFonts w:ascii="Times New Roman" w:hAnsi="Times New Roman" w:cs="Times New Roman"/>
          <w:sz w:val="24"/>
          <w:szCs w:val="24"/>
          <w:u w:val="single"/>
        </w:rPr>
        <w:t>Requirements</w:t>
      </w:r>
      <w:r>
        <w:rPr>
          <w:rFonts w:ascii="Times New Roman" w:hAnsi="Times New Roman" w:cs="Times New Roman"/>
          <w:sz w:val="24"/>
          <w:szCs w:val="24"/>
        </w:rPr>
        <w:t>:</w:t>
      </w:r>
    </w:p>
    <w:p w14:paraId="0399BA09"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 xml:space="preserve">Basic formatting of Times New Roman, font size 12, double spaced. </w:t>
      </w:r>
    </w:p>
    <w:p w14:paraId="3B82A736"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Must have a creative title</w:t>
      </w:r>
    </w:p>
    <w:p w14:paraId="1E55A872"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Citations: At least 2 scholarly sources. No Wiki, you will receive a 0 immediately if you cite Wikipedia. Check the library, use Google Scholar, JSTOR, etc.</w:t>
      </w:r>
    </w:p>
    <w:p w14:paraId="572BF17C" w14:textId="77777777" w:rsidR="00D34B8E" w:rsidRDefault="00D34B8E" w:rsidP="00D34B8E">
      <w:pPr>
        <w:rPr>
          <w:rFonts w:ascii="Times New Roman" w:hAnsi="Times New Roman" w:cs="Times New Roman"/>
          <w:sz w:val="24"/>
          <w:szCs w:val="24"/>
        </w:rPr>
      </w:pPr>
      <w:r>
        <w:rPr>
          <w:rFonts w:ascii="Times New Roman" w:hAnsi="Times New Roman" w:cs="Times New Roman"/>
          <w:sz w:val="24"/>
          <w:szCs w:val="24"/>
        </w:rPr>
        <w:t xml:space="preserve">Must be 4 pages. Any less and you will receive a 0. </w:t>
      </w:r>
    </w:p>
    <w:p w14:paraId="4BDBF43E" w14:textId="77777777" w:rsidR="00D34B8E" w:rsidRDefault="00D34B8E" w:rsidP="00D34B8E">
      <w:pPr>
        <w:rPr>
          <w:rFonts w:ascii="Times New Roman" w:hAnsi="Times New Roman" w:cs="Times New Roman"/>
          <w:sz w:val="24"/>
          <w:szCs w:val="24"/>
        </w:rPr>
      </w:pPr>
    </w:p>
    <w:p w14:paraId="5035D254" w14:textId="77777777" w:rsidR="00D34B8E" w:rsidRDefault="00D34B8E" w:rsidP="00D34B8E">
      <w:pPr>
        <w:rPr>
          <w:rFonts w:ascii="Times New Roman" w:hAnsi="Times New Roman" w:cs="Times New Roman"/>
          <w:sz w:val="24"/>
          <w:szCs w:val="24"/>
        </w:rPr>
      </w:pPr>
    </w:p>
    <w:p w14:paraId="753B6322" w14:textId="300B0CBE" w:rsidR="00797969" w:rsidRDefault="00D34B8E" w:rsidP="007C03B8">
      <w:pPr>
        <w:jc w:val="center"/>
        <w:rPr>
          <w:rFonts w:ascii="Times New Roman" w:hAnsi="Times New Roman" w:cs="Times New Roman"/>
          <w:b/>
          <w:sz w:val="24"/>
          <w:szCs w:val="24"/>
          <w:u w:val="single"/>
        </w:rPr>
      </w:pPr>
      <w:r>
        <w:rPr>
          <w:rFonts w:ascii="Times New Roman" w:hAnsi="Times New Roman" w:cs="Times New Roman"/>
          <w:b/>
          <w:sz w:val="24"/>
          <w:szCs w:val="24"/>
          <w:u w:val="single"/>
        </w:rPr>
        <w:t>***This is due November 11 at 11:59 pm on Canvas.***</w:t>
      </w:r>
      <w:r w:rsidR="00797969">
        <w:rPr>
          <w:rFonts w:ascii="Times New Roman" w:hAnsi="Times New Roman" w:cs="Times New Roman"/>
          <w:b/>
          <w:sz w:val="24"/>
          <w:szCs w:val="24"/>
          <w:u w:val="single"/>
        </w:rPr>
        <w:br w:type="page"/>
      </w:r>
    </w:p>
    <w:p w14:paraId="650A6750"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lastRenderedPageBreak/>
        <w:t> </w:t>
      </w:r>
    </w:p>
    <w:p w14:paraId="5B2A47AB"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Essay Rubric: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45"/>
        <w:gridCol w:w="1755"/>
        <w:gridCol w:w="1350"/>
        <w:gridCol w:w="1545"/>
        <w:gridCol w:w="1545"/>
        <w:gridCol w:w="1545"/>
      </w:tblGrid>
      <w:tr w:rsidR="00B15761" w:rsidRPr="00B15761" w14:paraId="4082368A" w14:textId="77777777" w:rsidTr="00B15761">
        <w:trPr>
          <w:trHeight w:val="525"/>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00C62A3"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 </w:t>
            </w:r>
          </w:p>
        </w:tc>
        <w:tc>
          <w:tcPr>
            <w:tcW w:w="1755" w:type="dxa"/>
            <w:tcBorders>
              <w:top w:val="single" w:sz="6" w:space="0" w:color="auto"/>
              <w:left w:val="nil"/>
              <w:bottom w:val="single" w:sz="6" w:space="0" w:color="auto"/>
              <w:right w:val="single" w:sz="6" w:space="0" w:color="auto"/>
            </w:tcBorders>
            <w:shd w:val="clear" w:color="auto" w:fill="auto"/>
            <w:hideMark/>
          </w:tcPr>
          <w:p w14:paraId="7630AFD3" w14:textId="77777777" w:rsidR="00B15761" w:rsidRPr="00B15761" w:rsidRDefault="00B15761" w:rsidP="00B15761">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32"/>
                <w:szCs w:val="32"/>
              </w:rPr>
              <w:t>A </w:t>
            </w:r>
          </w:p>
        </w:tc>
        <w:tc>
          <w:tcPr>
            <w:tcW w:w="1350" w:type="dxa"/>
            <w:tcBorders>
              <w:top w:val="single" w:sz="6" w:space="0" w:color="auto"/>
              <w:left w:val="nil"/>
              <w:bottom w:val="single" w:sz="6" w:space="0" w:color="auto"/>
              <w:right w:val="single" w:sz="6" w:space="0" w:color="auto"/>
            </w:tcBorders>
            <w:shd w:val="clear" w:color="auto" w:fill="auto"/>
            <w:hideMark/>
          </w:tcPr>
          <w:p w14:paraId="44D61CBA" w14:textId="77777777" w:rsidR="00B15761" w:rsidRPr="00B15761" w:rsidRDefault="00B15761" w:rsidP="00B15761">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32"/>
                <w:szCs w:val="32"/>
              </w:rPr>
              <w:t>B </w:t>
            </w:r>
          </w:p>
        </w:tc>
        <w:tc>
          <w:tcPr>
            <w:tcW w:w="1545" w:type="dxa"/>
            <w:tcBorders>
              <w:top w:val="single" w:sz="6" w:space="0" w:color="auto"/>
              <w:left w:val="nil"/>
              <w:bottom w:val="single" w:sz="6" w:space="0" w:color="auto"/>
              <w:right w:val="single" w:sz="6" w:space="0" w:color="auto"/>
            </w:tcBorders>
            <w:shd w:val="clear" w:color="auto" w:fill="auto"/>
            <w:hideMark/>
          </w:tcPr>
          <w:p w14:paraId="6518E269" w14:textId="77777777" w:rsidR="00B15761" w:rsidRPr="00B15761" w:rsidRDefault="00B15761" w:rsidP="00B15761">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32"/>
                <w:szCs w:val="32"/>
              </w:rPr>
              <w:t>C </w:t>
            </w:r>
          </w:p>
        </w:tc>
        <w:tc>
          <w:tcPr>
            <w:tcW w:w="1545" w:type="dxa"/>
            <w:tcBorders>
              <w:top w:val="single" w:sz="6" w:space="0" w:color="auto"/>
              <w:left w:val="nil"/>
              <w:bottom w:val="single" w:sz="6" w:space="0" w:color="auto"/>
              <w:right w:val="single" w:sz="6" w:space="0" w:color="auto"/>
            </w:tcBorders>
            <w:shd w:val="clear" w:color="auto" w:fill="auto"/>
            <w:hideMark/>
          </w:tcPr>
          <w:p w14:paraId="06B2C3FE" w14:textId="77777777" w:rsidR="00B15761" w:rsidRPr="00B15761" w:rsidRDefault="00B15761" w:rsidP="00B15761">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32"/>
                <w:szCs w:val="32"/>
              </w:rPr>
              <w:t>D </w:t>
            </w:r>
          </w:p>
        </w:tc>
        <w:tc>
          <w:tcPr>
            <w:tcW w:w="1545" w:type="dxa"/>
            <w:tcBorders>
              <w:top w:val="single" w:sz="6" w:space="0" w:color="auto"/>
              <w:left w:val="nil"/>
              <w:bottom w:val="single" w:sz="6" w:space="0" w:color="auto"/>
              <w:right w:val="single" w:sz="6" w:space="0" w:color="auto"/>
            </w:tcBorders>
            <w:shd w:val="clear" w:color="auto" w:fill="auto"/>
            <w:hideMark/>
          </w:tcPr>
          <w:p w14:paraId="1315A5B1" w14:textId="77777777" w:rsidR="00B15761" w:rsidRPr="00B15761" w:rsidRDefault="00B15761" w:rsidP="00B15761">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32"/>
                <w:szCs w:val="32"/>
              </w:rPr>
              <w:t>F </w:t>
            </w:r>
          </w:p>
        </w:tc>
      </w:tr>
      <w:tr w:rsidR="00B15761" w:rsidRPr="00B15761" w14:paraId="2FACC67C" w14:textId="77777777" w:rsidTr="00B15761">
        <w:tc>
          <w:tcPr>
            <w:tcW w:w="1545" w:type="dxa"/>
            <w:tcBorders>
              <w:top w:val="nil"/>
              <w:left w:val="single" w:sz="6" w:space="0" w:color="auto"/>
              <w:bottom w:val="single" w:sz="6" w:space="0" w:color="auto"/>
              <w:right w:val="single" w:sz="6" w:space="0" w:color="auto"/>
            </w:tcBorders>
            <w:shd w:val="clear" w:color="auto" w:fill="auto"/>
            <w:hideMark/>
          </w:tcPr>
          <w:p w14:paraId="5E7331A9"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Formatting </w:t>
            </w:r>
          </w:p>
          <w:p w14:paraId="0444FEF5"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 </w:t>
            </w:r>
          </w:p>
          <w:p w14:paraId="65F5B952"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10% </w:t>
            </w:r>
          </w:p>
        </w:tc>
        <w:tc>
          <w:tcPr>
            <w:tcW w:w="1755" w:type="dxa"/>
            <w:tcBorders>
              <w:top w:val="nil"/>
              <w:left w:val="nil"/>
              <w:bottom w:val="single" w:sz="6" w:space="0" w:color="auto"/>
              <w:right w:val="single" w:sz="6" w:space="0" w:color="auto"/>
            </w:tcBorders>
            <w:shd w:val="clear" w:color="auto" w:fill="auto"/>
            <w:hideMark/>
          </w:tcPr>
          <w:p w14:paraId="1ED36119"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Followed all aspects of formatting, use paragraphs, indent lines. </w:t>
            </w:r>
          </w:p>
        </w:tc>
        <w:tc>
          <w:tcPr>
            <w:tcW w:w="1350" w:type="dxa"/>
            <w:tcBorders>
              <w:top w:val="nil"/>
              <w:left w:val="nil"/>
              <w:bottom w:val="single" w:sz="6" w:space="0" w:color="auto"/>
              <w:right w:val="single" w:sz="6" w:space="0" w:color="auto"/>
            </w:tcBorders>
            <w:shd w:val="clear" w:color="auto" w:fill="auto"/>
            <w:hideMark/>
          </w:tcPr>
          <w:p w14:paraId="2E40BB8C"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General formatting is correct. </w:t>
            </w:r>
          </w:p>
        </w:tc>
        <w:tc>
          <w:tcPr>
            <w:tcW w:w="1545" w:type="dxa"/>
            <w:tcBorders>
              <w:top w:val="nil"/>
              <w:left w:val="nil"/>
              <w:bottom w:val="single" w:sz="6" w:space="0" w:color="auto"/>
              <w:right w:val="single" w:sz="6" w:space="0" w:color="auto"/>
            </w:tcBorders>
            <w:shd w:val="clear" w:color="auto" w:fill="auto"/>
            <w:hideMark/>
          </w:tcPr>
          <w:p w14:paraId="0467BDEF"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Some formatting is correct. </w:t>
            </w:r>
          </w:p>
        </w:tc>
        <w:tc>
          <w:tcPr>
            <w:tcW w:w="1545" w:type="dxa"/>
            <w:tcBorders>
              <w:top w:val="nil"/>
              <w:left w:val="nil"/>
              <w:bottom w:val="single" w:sz="6" w:space="0" w:color="auto"/>
              <w:right w:val="single" w:sz="6" w:space="0" w:color="auto"/>
            </w:tcBorders>
            <w:shd w:val="clear" w:color="auto" w:fill="auto"/>
            <w:hideMark/>
          </w:tcPr>
          <w:p w14:paraId="1AEE25A9"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Little of the formatting is correct. </w:t>
            </w:r>
          </w:p>
        </w:tc>
        <w:tc>
          <w:tcPr>
            <w:tcW w:w="1545" w:type="dxa"/>
            <w:tcBorders>
              <w:top w:val="nil"/>
              <w:left w:val="nil"/>
              <w:bottom w:val="single" w:sz="6" w:space="0" w:color="auto"/>
              <w:right w:val="single" w:sz="6" w:space="0" w:color="auto"/>
            </w:tcBorders>
            <w:shd w:val="clear" w:color="auto" w:fill="auto"/>
            <w:hideMark/>
          </w:tcPr>
          <w:p w14:paraId="3D2781D6"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Did not format at all. </w:t>
            </w:r>
          </w:p>
        </w:tc>
      </w:tr>
      <w:tr w:rsidR="00B15761" w:rsidRPr="00B15761" w14:paraId="5BB1601E" w14:textId="77777777" w:rsidTr="00B15761">
        <w:tc>
          <w:tcPr>
            <w:tcW w:w="1545" w:type="dxa"/>
            <w:tcBorders>
              <w:top w:val="nil"/>
              <w:left w:val="single" w:sz="6" w:space="0" w:color="auto"/>
              <w:bottom w:val="single" w:sz="6" w:space="0" w:color="auto"/>
              <w:right w:val="single" w:sz="6" w:space="0" w:color="auto"/>
            </w:tcBorders>
            <w:shd w:val="clear" w:color="auto" w:fill="auto"/>
            <w:hideMark/>
          </w:tcPr>
          <w:p w14:paraId="1247516D"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Information </w:t>
            </w:r>
          </w:p>
          <w:p w14:paraId="550B75EC"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 </w:t>
            </w:r>
          </w:p>
          <w:p w14:paraId="33B7C8D5"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50% </w:t>
            </w:r>
          </w:p>
        </w:tc>
        <w:tc>
          <w:tcPr>
            <w:tcW w:w="1755" w:type="dxa"/>
            <w:tcBorders>
              <w:top w:val="nil"/>
              <w:left w:val="nil"/>
              <w:bottom w:val="single" w:sz="6" w:space="0" w:color="auto"/>
              <w:right w:val="single" w:sz="6" w:space="0" w:color="auto"/>
            </w:tcBorders>
            <w:shd w:val="clear" w:color="auto" w:fill="auto"/>
            <w:hideMark/>
          </w:tcPr>
          <w:p w14:paraId="2CA07503"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Info in the essay is well laid out and explained to the fullest. </w:t>
            </w:r>
          </w:p>
        </w:tc>
        <w:tc>
          <w:tcPr>
            <w:tcW w:w="1350" w:type="dxa"/>
            <w:tcBorders>
              <w:top w:val="nil"/>
              <w:left w:val="nil"/>
              <w:bottom w:val="single" w:sz="6" w:space="0" w:color="auto"/>
              <w:right w:val="single" w:sz="6" w:space="0" w:color="auto"/>
            </w:tcBorders>
            <w:shd w:val="clear" w:color="auto" w:fill="auto"/>
            <w:hideMark/>
          </w:tcPr>
          <w:p w14:paraId="22B5C191"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Info in the essay well explained but could be laid out better. </w:t>
            </w:r>
          </w:p>
        </w:tc>
        <w:tc>
          <w:tcPr>
            <w:tcW w:w="1545" w:type="dxa"/>
            <w:tcBorders>
              <w:top w:val="nil"/>
              <w:left w:val="nil"/>
              <w:bottom w:val="single" w:sz="6" w:space="0" w:color="auto"/>
              <w:right w:val="single" w:sz="6" w:space="0" w:color="auto"/>
            </w:tcBorders>
            <w:shd w:val="clear" w:color="auto" w:fill="auto"/>
            <w:hideMark/>
          </w:tcPr>
          <w:p w14:paraId="31CFAA79"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Info in the essay could be explained better or more organized. </w:t>
            </w:r>
          </w:p>
        </w:tc>
        <w:tc>
          <w:tcPr>
            <w:tcW w:w="1545" w:type="dxa"/>
            <w:tcBorders>
              <w:top w:val="nil"/>
              <w:left w:val="nil"/>
              <w:bottom w:val="single" w:sz="6" w:space="0" w:color="auto"/>
              <w:right w:val="single" w:sz="6" w:space="0" w:color="auto"/>
            </w:tcBorders>
            <w:shd w:val="clear" w:color="auto" w:fill="auto"/>
            <w:hideMark/>
          </w:tcPr>
          <w:p w14:paraId="06CBB2C9"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Info in essay is incomplete and/or disorganized. </w:t>
            </w:r>
          </w:p>
        </w:tc>
        <w:tc>
          <w:tcPr>
            <w:tcW w:w="1545" w:type="dxa"/>
            <w:tcBorders>
              <w:top w:val="nil"/>
              <w:left w:val="nil"/>
              <w:bottom w:val="single" w:sz="6" w:space="0" w:color="auto"/>
              <w:right w:val="single" w:sz="6" w:space="0" w:color="auto"/>
            </w:tcBorders>
            <w:shd w:val="clear" w:color="auto" w:fill="auto"/>
            <w:hideMark/>
          </w:tcPr>
          <w:p w14:paraId="4F967FCB"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Info in essay is insufficient and disorganized. </w:t>
            </w:r>
          </w:p>
        </w:tc>
      </w:tr>
      <w:tr w:rsidR="00B15761" w:rsidRPr="00B15761" w14:paraId="43602338" w14:textId="77777777" w:rsidTr="00B15761">
        <w:tc>
          <w:tcPr>
            <w:tcW w:w="1545" w:type="dxa"/>
            <w:tcBorders>
              <w:top w:val="nil"/>
              <w:left w:val="single" w:sz="6" w:space="0" w:color="auto"/>
              <w:bottom w:val="single" w:sz="6" w:space="0" w:color="auto"/>
              <w:right w:val="single" w:sz="6" w:space="0" w:color="auto"/>
            </w:tcBorders>
            <w:shd w:val="clear" w:color="auto" w:fill="auto"/>
            <w:hideMark/>
          </w:tcPr>
          <w:p w14:paraId="3EC142C7"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Essay Question </w:t>
            </w:r>
          </w:p>
          <w:p w14:paraId="172BAB01"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 </w:t>
            </w:r>
          </w:p>
          <w:p w14:paraId="014C0F9F"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30% </w:t>
            </w:r>
          </w:p>
        </w:tc>
        <w:tc>
          <w:tcPr>
            <w:tcW w:w="1755" w:type="dxa"/>
            <w:tcBorders>
              <w:top w:val="nil"/>
              <w:left w:val="nil"/>
              <w:bottom w:val="single" w:sz="6" w:space="0" w:color="auto"/>
              <w:right w:val="single" w:sz="6" w:space="0" w:color="auto"/>
            </w:tcBorders>
            <w:shd w:val="clear" w:color="auto" w:fill="auto"/>
            <w:hideMark/>
          </w:tcPr>
          <w:p w14:paraId="5DFFFA76"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All aspects of the essay questions are answered in full and easy to follow. </w:t>
            </w:r>
          </w:p>
        </w:tc>
        <w:tc>
          <w:tcPr>
            <w:tcW w:w="1350" w:type="dxa"/>
            <w:tcBorders>
              <w:top w:val="nil"/>
              <w:left w:val="nil"/>
              <w:bottom w:val="single" w:sz="6" w:space="0" w:color="auto"/>
              <w:right w:val="single" w:sz="6" w:space="0" w:color="auto"/>
            </w:tcBorders>
            <w:shd w:val="clear" w:color="auto" w:fill="auto"/>
            <w:hideMark/>
          </w:tcPr>
          <w:p w14:paraId="40386772"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All aspects of question are answered but not fully. </w:t>
            </w:r>
          </w:p>
        </w:tc>
        <w:tc>
          <w:tcPr>
            <w:tcW w:w="1545" w:type="dxa"/>
            <w:tcBorders>
              <w:top w:val="nil"/>
              <w:left w:val="nil"/>
              <w:bottom w:val="single" w:sz="6" w:space="0" w:color="auto"/>
              <w:right w:val="single" w:sz="6" w:space="0" w:color="auto"/>
            </w:tcBorders>
            <w:shd w:val="clear" w:color="auto" w:fill="auto"/>
            <w:hideMark/>
          </w:tcPr>
          <w:p w14:paraId="4EE558E7"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Some parts of the question are not answered at all or are not discussed. </w:t>
            </w:r>
          </w:p>
        </w:tc>
        <w:tc>
          <w:tcPr>
            <w:tcW w:w="1545" w:type="dxa"/>
            <w:tcBorders>
              <w:top w:val="nil"/>
              <w:left w:val="nil"/>
              <w:bottom w:val="single" w:sz="6" w:space="0" w:color="auto"/>
              <w:right w:val="single" w:sz="6" w:space="0" w:color="auto"/>
            </w:tcBorders>
            <w:shd w:val="clear" w:color="auto" w:fill="auto"/>
            <w:hideMark/>
          </w:tcPr>
          <w:p w14:paraId="4F90839D"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Missing large parts of question and does not discuss at all. </w:t>
            </w:r>
          </w:p>
        </w:tc>
        <w:tc>
          <w:tcPr>
            <w:tcW w:w="1545" w:type="dxa"/>
            <w:tcBorders>
              <w:top w:val="nil"/>
              <w:left w:val="nil"/>
              <w:bottom w:val="single" w:sz="6" w:space="0" w:color="auto"/>
              <w:right w:val="single" w:sz="6" w:space="0" w:color="auto"/>
            </w:tcBorders>
            <w:shd w:val="clear" w:color="auto" w:fill="auto"/>
            <w:hideMark/>
          </w:tcPr>
          <w:p w14:paraId="7615F4E0"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Did not discuss, did not answer most of the question. </w:t>
            </w:r>
          </w:p>
        </w:tc>
      </w:tr>
      <w:tr w:rsidR="00B15761" w:rsidRPr="00B15761" w14:paraId="03A658F0" w14:textId="77777777" w:rsidTr="00B15761">
        <w:trPr>
          <w:trHeight w:val="690"/>
        </w:trPr>
        <w:tc>
          <w:tcPr>
            <w:tcW w:w="1545" w:type="dxa"/>
            <w:tcBorders>
              <w:top w:val="nil"/>
              <w:left w:val="single" w:sz="6" w:space="0" w:color="auto"/>
              <w:bottom w:val="single" w:sz="6" w:space="0" w:color="auto"/>
              <w:right w:val="single" w:sz="6" w:space="0" w:color="auto"/>
            </w:tcBorders>
            <w:shd w:val="clear" w:color="auto" w:fill="auto"/>
            <w:hideMark/>
          </w:tcPr>
          <w:p w14:paraId="5A340045"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Quality of Essay </w:t>
            </w:r>
          </w:p>
          <w:p w14:paraId="17FB4A9C"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 </w:t>
            </w:r>
          </w:p>
          <w:p w14:paraId="1E69F999"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10% </w:t>
            </w:r>
          </w:p>
        </w:tc>
        <w:tc>
          <w:tcPr>
            <w:tcW w:w="1755" w:type="dxa"/>
            <w:tcBorders>
              <w:top w:val="nil"/>
              <w:left w:val="nil"/>
              <w:bottom w:val="single" w:sz="6" w:space="0" w:color="auto"/>
              <w:right w:val="single" w:sz="6" w:space="0" w:color="auto"/>
            </w:tcBorders>
            <w:shd w:val="clear" w:color="auto" w:fill="auto"/>
            <w:hideMark/>
          </w:tcPr>
          <w:p w14:paraId="62991B87"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The essay uses correct grammar, punctuation, and spelling. </w:t>
            </w:r>
          </w:p>
        </w:tc>
        <w:tc>
          <w:tcPr>
            <w:tcW w:w="1350" w:type="dxa"/>
            <w:tcBorders>
              <w:top w:val="nil"/>
              <w:left w:val="nil"/>
              <w:bottom w:val="single" w:sz="6" w:space="0" w:color="auto"/>
              <w:right w:val="single" w:sz="6" w:space="0" w:color="auto"/>
            </w:tcBorders>
            <w:shd w:val="clear" w:color="auto" w:fill="auto"/>
            <w:hideMark/>
          </w:tcPr>
          <w:p w14:paraId="26C1E5AF"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A few typos and punctuation booboos. </w:t>
            </w:r>
          </w:p>
        </w:tc>
        <w:tc>
          <w:tcPr>
            <w:tcW w:w="1545" w:type="dxa"/>
            <w:tcBorders>
              <w:top w:val="nil"/>
              <w:left w:val="nil"/>
              <w:bottom w:val="single" w:sz="6" w:space="0" w:color="auto"/>
              <w:right w:val="single" w:sz="6" w:space="0" w:color="auto"/>
            </w:tcBorders>
            <w:shd w:val="clear" w:color="auto" w:fill="auto"/>
            <w:hideMark/>
          </w:tcPr>
          <w:p w14:paraId="779523AB"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Grammar and punctuation lacking, no spell check used. </w:t>
            </w:r>
          </w:p>
        </w:tc>
        <w:tc>
          <w:tcPr>
            <w:tcW w:w="1545" w:type="dxa"/>
            <w:tcBorders>
              <w:top w:val="nil"/>
              <w:left w:val="nil"/>
              <w:bottom w:val="single" w:sz="6" w:space="0" w:color="auto"/>
              <w:right w:val="single" w:sz="6" w:space="0" w:color="auto"/>
            </w:tcBorders>
            <w:shd w:val="clear" w:color="auto" w:fill="auto"/>
            <w:hideMark/>
          </w:tcPr>
          <w:p w14:paraId="2F8640B2"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No punctuation, no grammar, no spelling. </w:t>
            </w:r>
          </w:p>
        </w:tc>
        <w:tc>
          <w:tcPr>
            <w:tcW w:w="1545" w:type="dxa"/>
            <w:tcBorders>
              <w:top w:val="nil"/>
              <w:left w:val="nil"/>
              <w:bottom w:val="single" w:sz="6" w:space="0" w:color="auto"/>
              <w:right w:val="single" w:sz="6" w:space="0" w:color="auto"/>
            </w:tcBorders>
            <w:shd w:val="clear" w:color="auto" w:fill="auto"/>
            <w:hideMark/>
          </w:tcPr>
          <w:p w14:paraId="4C6CC3F5"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Times New Roman" w:eastAsia="Times New Roman" w:hAnsi="Times New Roman" w:cs="Times New Roman"/>
                <w:sz w:val="24"/>
                <w:szCs w:val="24"/>
              </w:rPr>
              <w:t>Running sentences, no commas, no capital letters, no periods, Etc. </w:t>
            </w:r>
          </w:p>
        </w:tc>
      </w:tr>
    </w:tbl>
    <w:p w14:paraId="1FAE94E1" w14:textId="77777777" w:rsidR="00B15761" w:rsidRPr="00B15761" w:rsidRDefault="00B15761" w:rsidP="00B15761">
      <w:pPr>
        <w:spacing w:before="100" w:beforeAutospacing="1" w:after="100" w:afterAutospacing="1" w:line="240" w:lineRule="auto"/>
        <w:textAlignment w:val="baseline"/>
        <w:rPr>
          <w:rFonts w:ascii="Times New Roman" w:eastAsia="Times New Roman" w:hAnsi="Times New Roman" w:cs="Times New Roman"/>
          <w:sz w:val="24"/>
          <w:szCs w:val="24"/>
        </w:rPr>
      </w:pPr>
      <w:r w:rsidRPr="00B15761">
        <w:rPr>
          <w:rFonts w:ascii="Calibri" w:eastAsia="Times New Roman" w:hAnsi="Calibri" w:cs="Calibri"/>
        </w:rPr>
        <w:t> </w:t>
      </w:r>
    </w:p>
    <w:p w14:paraId="5D2869EC" w14:textId="77777777" w:rsidR="00D34B8E" w:rsidRPr="00D34B8E" w:rsidRDefault="00D34B8E" w:rsidP="00D34B8E">
      <w:pPr>
        <w:jc w:val="center"/>
        <w:rPr>
          <w:rFonts w:ascii="Times New Roman" w:hAnsi="Times New Roman" w:cs="Times New Roman"/>
          <w:b/>
          <w:sz w:val="24"/>
          <w:szCs w:val="24"/>
          <w:u w:val="single"/>
        </w:rPr>
      </w:pPr>
    </w:p>
    <w:sectPr w:rsidR="00D34B8E" w:rsidRPr="00D34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B8E"/>
    <w:rsid w:val="00797969"/>
    <w:rsid w:val="007C03B8"/>
    <w:rsid w:val="00826030"/>
    <w:rsid w:val="00A36112"/>
    <w:rsid w:val="00B15761"/>
    <w:rsid w:val="00D34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EAE5C"/>
  <w15:chartTrackingRefBased/>
  <w15:docId w15:val="{3AA7EB93-F2CB-4E89-A31F-E8F81305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157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15761"/>
  </w:style>
  <w:style w:type="character" w:customStyle="1" w:styleId="eop">
    <w:name w:val="eop"/>
    <w:basedOn w:val="DefaultParagraphFont"/>
    <w:rsid w:val="00B15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256831">
      <w:bodyDiv w:val="1"/>
      <w:marLeft w:val="0"/>
      <w:marRight w:val="0"/>
      <w:marTop w:val="0"/>
      <w:marBottom w:val="0"/>
      <w:divBdr>
        <w:top w:val="none" w:sz="0" w:space="0" w:color="auto"/>
        <w:left w:val="none" w:sz="0" w:space="0" w:color="auto"/>
        <w:bottom w:val="none" w:sz="0" w:space="0" w:color="auto"/>
        <w:right w:val="none" w:sz="0" w:space="0" w:color="auto"/>
      </w:divBdr>
      <w:divsChild>
        <w:div w:id="1539004812">
          <w:marLeft w:val="0"/>
          <w:marRight w:val="0"/>
          <w:marTop w:val="0"/>
          <w:marBottom w:val="0"/>
          <w:divBdr>
            <w:top w:val="none" w:sz="0" w:space="0" w:color="auto"/>
            <w:left w:val="none" w:sz="0" w:space="0" w:color="auto"/>
            <w:bottom w:val="none" w:sz="0" w:space="0" w:color="auto"/>
            <w:right w:val="none" w:sz="0" w:space="0" w:color="auto"/>
          </w:divBdr>
        </w:div>
        <w:div w:id="1638146779">
          <w:marLeft w:val="0"/>
          <w:marRight w:val="0"/>
          <w:marTop w:val="0"/>
          <w:marBottom w:val="0"/>
          <w:divBdr>
            <w:top w:val="none" w:sz="0" w:space="0" w:color="auto"/>
            <w:left w:val="none" w:sz="0" w:space="0" w:color="auto"/>
            <w:bottom w:val="none" w:sz="0" w:space="0" w:color="auto"/>
            <w:right w:val="none" w:sz="0" w:space="0" w:color="auto"/>
          </w:divBdr>
        </w:div>
        <w:div w:id="1404182676">
          <w:marLeft w:val="0"/>
          <w:marRight w:val="0"/>
          <w:marTop w:val="0"/>
          <w:marBottom w:val="0"/>
          <w:divBdr>
            <w:top w:val="none" w:sz="0" w:space="0" w:color="auto"/>
            <w:left w:val="none" w:sz="0" w:space="0" w:color="auto"/>
            <w:bottom w:val="none" w:sz="0" w:space="0" w:color="auto"/>
            <w:right w:val="none" w:sz="0" w:space="0" w:color="auto"/>
          </w:divBdr>
          <w:divsChild>
            <w:div w:id="711803017">
              <w:marLeft w:val="0"/>
              <w:marRight w:val="0"/>
              <w:marTop w:val="0"/>
              <w:marBottom w:val="0"/>
              <w:divBdr>
                <w:top w:val="none" w:sz="0" w:space="0" w:color="auto"/>
                <w:left w:val="none" w:sz="0" w:space="0" w:color="auto"/>
                <w:bottom w:val="none" w:sz="0" w:space="0" w:color="auto"/>
                <w:right w:val="none" w:sz="0" w:space="0" w:color="auto"/>
              </w:divBdr>
              <w:divsChild>
                <w:div w:id="963385364">
                  <w:marLeft w:val="0"/>
                  <w:marRight w:val="0"/>
                  <w:marTop w:val="0"/>
                  <w:marBottom w:val="0"/>
                  <w:divBdr>
                    <w:top w:val="none" w:sz="0" w:space="0" w:color="auto"/>
                    <w:left w:val="none" w:sz="0" w:space="0" w:color="auto"/>
                    <w:bottom w:val="none" w:sz="0" w:space="0" w:color="auto"/>
                    <w:right w:val="none" w:sz="0" w:space="0" w:color="auto"/>
                  </w:divBdr>
                  <w:divsChild>
                    <w:div w:id="888613499">
                      <w:marLeft w:val="0"/>
                      <w:marRight w:val="0"/>
                      <w:marTop w:val="0"/>
                      <w:marBottom w:val="0"/>
                      <w:divBdr>
                        <w:top w:val="none" w:sz="0" w:space="0" w:color="auto"/>
                        <w:left w:val="none" w:sz="0" w:space="0" w:color="auto"/>
                        <w:bottom w:val="none" w:sz="0" w:space="0" w:color="auto"/>
                        <w:right w:val="none" w:sz="0" w:space="0" w:color="auto"/>
                      </w:divBdr>
                    </w:div>
                  </w:divsChild>
                </w:div>
                <w:div w:id="297882763">
                  <w:marLeft w:val="0"/>
                  <w:marRight w:val="0"/>
                  <w:marTop w:val="0"/>
                  <w:marBottom w:val="0"/>
                  <w:divBdr>
                    <w:top w:val="none" w:sz="0" w:space="0" w:color="auto"/>
                    <w:left w:val="none" w:sz="0" w:space="0" w:color="auto"/>
                    <w:bottom w:val="none" w:sz="0" w:space="0" w:color="auto"/>
                    <w:right w:val="none" w:sz="0" w:space="0" w:color="auto"/>
                  </w:divBdr>
                  <w:divsChild>
                    <w:div w:id="1437940527">
                      <w:marLeft w:val="0"/>
                      <w:marRight w:val="0"/>
                      <w:marTop w:val="0"/>
                      <w:marBottom w:val="0"/>
                      <w:divBdr>
                        <w:top w:val="none" w:sz="0" w:space="0" w:color="auto"/>
                        <w:left w:val="none" w:sz="0" w:space="0" w:color="auto"/>
                        <w:bottom w:val="none" w:sz="0" w:space="0" w:color="auto"/>
                        <w:right w:val="none" w:sz="0" w:space="0" w:color="auto"/>
                      </w:divBdr>
                    </w:div>
                  </w:divsChild>
                </w:div>
                <w:div w:id="1572422865">
                  <w:marLeft w:val="0"/>
                  <w:marRight w:val="0"/>
                  <w:marTop w:val="0"/>
                  <w:marBottom w:val="0"/>
                  <w:divBdr>
                    <w:top w:val="none" w:sz="0" w:space="0" w:color="auto"/>
                    <w:left w:val="none" w:sz="0" w:space="0" w:color="auto"/>
                    <w:bottom w:val="none" w:sz="0" w:space="0" w:color="auto"/>
                    <w:right w:val="none" w:sz="0" w:space="0" w:color="auto"/>
                  </w:divBdr>
                  <w:divsChild>
                    <w:div w:id="2141259415">
                      <w:marLeft w:val="0"/>
                      <w:marRight w:val="0"/>
                      <w:marTop w:val="0"/>
                      <w:marBottom w:val="0"/>
                      <w:divBdr>
                        <w:top w:val="none" w:sz="0" w:space="0" w:color="auto"/>
                        <w:left w:val="none" w:sz="0" w:space="0" w:color="auto"/>
                        <w:bottom w:val="none" w:sz="0" w:space="0" w:color="auto"/>
                        <w:right w:val="none" w:sz="0" w:space="0" w:color="auto"/>
                      </w:divBdr>
                    </w:div>
                  </w:divsChild>
                </w:div>
                <w:div w:id="1814516659">
                  <w:marLeft w:val="0"/>
                  <w:marRight w:val="0"/>
                  <w:marTop w:val="0"/>
                  <w:marBottom w:val="0"/>
                  <w:divBdr>
                    <w:top w:val="none" w:sz="0" w:space="0" w:color="auto"/>
                    <w:left w:val="none" w:sz="0" w:space="0" w:color="auto"/>
                    <w:bottom w:val="none" w:sz="0" w:space="0" w:color="auto"/>
                    <w:right w:val="none" w:sz="0" w:space="0" w:color="auto"/>
                  </w:divBdr>
                  <w:divsChild>
                    <w:div w:id="689989418">
                      <w:marLeft w:val="0"/>
                      <w:marRight w:val="0"/>
                      <w:marTop w:val="0"/>
                      <w:marBottom w:val="0"/>
                      <w:divBdr>
                        <w:top w:val="none" w:sz="0" w:space="0" w:color="auto"/>
                        <w:left w:val="none" w:sz="0" w:space="0" w:color="auto"/>
                        <w:bottom w:val="none" w:sz="0" w:space="0" w:color="auto"/>
                        <w:right w:val="none" w:sz="0" w:space="0" w:color="auto"/>
                      </w:divBdr>
                    </w:div>
                  </w:divsChild>
                </w:div>
                <w:div w:id="1208879497">
                  <w:marLeft w:val="0"/>
                  <w:marRight w:val="0"/>
                  <w:marTop w:val="0"/>
                  <w:marBottom w:val="0"/>
                  <w:divBdr>
                    <w:top w:val="none" w:sz="0" w:space="0" w:color="auto"/>
                    <w:left w:val="none" w:sz="0" w:space="0" w:color="auto"/>
                    <w:bottom w:val="none" w:sz="0" w:space="0" w:color="auto"/>
                    <w:right w:val="none" w:sz="0" w:space="0" w:color="auto"/>
                  </w:divBdr>
                  <w:divsChild>
                    <w:div w:id="631446702">
                      <w:marLeft w:val="0"/>
                      <w:marRight w:val="0"/>
                      <w:marTop w:val="0"/>
                      <w:marBottom w:val="0"/>
                      <w:divBdr>
                        <w:top w:val="none" w:sz="0" w:space="0" w:color="auto"/>
                        <w:left w:val="none" w:sz="0" w:space="0" w:color="auto"/>
                        <w:bottom w:val="none" w:sz="0" w:space="0" w:color="auto"/>
                        <w:right w:val="none" w:sz="0" w:space="0" w:color="auto"/>
                      </w:divBdr>
                    </w:div>
                  </w:divsChild>
                </w:div>
                <w:div w:id="939987398">
                  <w:marLeft w:val="0"/>
                  <w:marRight w:val="0"/>
                  <w:marTop w:val="0"/>
                  <w:marBottom w:val="0"/>
                  <w:divBdr>
                    <w:top w:val="none" w:sz="0" w:space="0" w:color="auto"/>
                    <w:left w:val="none" w:sz="0" w:space="0" w:color="auto"/>
                    <w:bottom w:val="none" w:sz="0" w:space="0" w:color="auto"/>
                    <w:right w:val="none" w:sz="0" w:space="0" w:color="auto"/>
                  </w:divBdr>
                  <w:divsChild>
                    <w:div w:id="1217008346">
                      <w:marLeft w:val="0"/>
                      <w:marRight w:val="0"/>
                      <w:marTop w:val="0"/>
                      <w:marBottom w:val="0"/>
                      <w:divBdr>
                        <w:top w:val="none" w:sz="0" w:space="0" w:color="auto"/>
                        <w:left w:val="none" w:sz="0" w:space="0" w:color="auto"/>
                        <w:bottom w:val="none" w:sz="0" w:space="0" w:color="auto"/>
                        <w:right w:val="none" w:sz="0" w:space="0" w:color="auto"/>
                      </w:divBdr>
                    </w:div>
                  </w:divsChild>
                </w:div>
                <w:div w:id="1563103865">
                  <w:marLeft w:val="0"/>
                  <w:marRight w:val="0"/>
                  <w:marTop w:val="0"/>
                  <w:marBottom w:val="0"/>
                  <w:divBdr>
                    <w:top w:val="none" w:sz="0" w:space="0" w:color="auto"/>
                    <w:left w:val="none" w:sz="0" w:space="0" w:color="auto"/>
                    <w:bottom w:val="none" w:sz="0" w:space="0" w:color="auto"/>
                    <w:right w:val="none" w:sz="0" w:space="0" w:color="auto"/>
                  </w:divBdr>
                  <w:divsChild>
                    <w:div w:id="1441219222">
                      <w:marLeft w:val="0"/>
                      <w:marRight w:val="0"/>
                      <w:marTop w:val="0"/>
                      <w:marBottom w:val="0"/>
                      <w:divBdr>
                        <w:top w:val="none" w:sz="0" w:space="0" w:color="auto"/>
                        <w:left w:val="none" w:sz="0" w:space="0" w:color="auto"/>
                        <w:bottom w:val="none" w:sz="0" w:space="0" w:color="auto"/>
                        <w:right w:val="none" w:sz="0" w:space="0" w:color="auto"/>
                      </w:divBdr>
                    </w:div>
                    <w:div w:id="228227157">
                      <w:marLeft w:val="0"/>
                      <w:marRight w:val="0"/>
                      <w:marTop w:val="0"/>
                      <w:marBottom w:val="0"/>
                      <w:divBdr>
                        <w:top w:val="none" w:sz="0" w:space="0" w:color="auto"/>
                        <w:left w:val="none" w:sz="0" w:space="0" w:color="auto"/>
                        <w:bottom w:val="none" w:sz="0" w:space="0" w:color="auto"/>
                        <w:right w:val="none" w:sz="0" w:space="0" w:color="auto"/>
                      </w:divBdr>
                    </w:div>
                    <w:div w:id="18430742">
                      <w:marLeft w:val="0"/>
                      <w:marRight w:val="0"/>
                      <w:marTop w:val="0"/>
                      <w:marBottom w:val="0"/>
                      <w:divBdr>
                        <w:top w:val="none" w:sz="0" w:space="0" w:color="auto"/>
                        <w:left w:val="none" w:sz="0" w:space="0" w:color="auto"/>
                        <w:bottom w:val="none" w:sz="0" w:space="0" w:color="auto"/>
                        <w:right w:val="none" w:sz="0" w:space="0" w:color="auto"/>
                      </w:divBdr>
                    </w:div>
                  </w:divsChild>
                </w:div>
                <w:div w:id="466358661">
                  <w:marLeft w:val="0"/>
                  <w:marRight w:val="0"/>
                  <w:marTop w:val="0"/>
                  <w:marBottom w:val="0"/>
                  <w:divBdr>
                    <w:top w:val="none" w:sz="0" w:space="0" w:color="auto"/>
                    <w:left w:val="none" w:sz="0" w:space="0" w:color="auto"/>
                    <w:bottom w:val="none" w:sz="0" w:space="0" w:color="auto"/>
                    <w:right w:val="none" w:sz="0" w:space="0" w:color="auto"/>
                  </w:divBdr>
                  <w:divsChild>
                    <w:div w:id="761225584">
                      <w:marLeft w:val="0"/>
                      <w:marRight w:val="0"/>
                      <w:marTop w:val="0"/>
                      <w:marBottom w:val="0"/>
                      <w:divBdr>
                        <w:top w:val="none" w:sz="0" w:space="0" w:color="auto"/>
                        <w:left w:val="none" w:sz="0" w:space="0" w:color="auto"/>
                        <w:bottom w:val="none" w:sz="0" w:space="0" w:color="auto"/>
                        <w:right w:val="none" w:sz="0" w:space="0" w:color="auto"/>
                      </w:divBdr>
                    </w:div>
                  </w:divsChild>
                </w:div>
                <w:div w:id="2058431371">
                  <w:marLeft w:val="0"/>
                  <w:marRight w:val="0"/>
                  <w:marTop w:val="0"/>
                  <w:marBottom w:val="0"/>
                  <w:divBdr>
                    <w:top w:val="none" w:sz="0" w:space="0" w:color="auto"/>
                    <w:left w:val="none" w:sz="0" w:space="0" w:color="auto"/>
                    <w:bottom w:val="none" w:sz="0" w:space="0" w:color="auto"/>
                    <w:right w:val="none" w:sz="0" w:space="0" w:color="auto"/>
                  </w:divBdr>
                  <w:divsChild>
                    <w:div w:id="613484614">
                      <w:marLeft w:val="0"/>
                      <w:marRight w:val="0"/>
                      <w:marTop w:val="0"/>
                      <w:marBottom w:val="0"/>
                      <w:divBdr>
                        <w:top w:val="none" w:sz="0" w:space="0" w:color="auto"/>
                        <w:left w:val="none" w:sz="0" w:space="0" w:color="auto"/>
                        <w:bottom w:val="none" w:sz="0" w:space="0" w:color="auto"/>
                        <w:right w:val="none" w:sz="0" w:space="0" w:color="auto"/>
                      </w:divBdr>
                    </w:div>
                  </w:divsChild>
                </w:div>
                <w:div w:id="329020644">
                  <w:marLeft w:val="0"/>
                  <w:marRight w:val="0"/>
                  <w:marTop w:val="0"/>
                  <w:marBottom w:val="0"/>
                  <w:divBdr>
                    <w:top w:val="none" w:sz="0" w:space="0" w:color="auto"/>
                    <w:left w:val="none" w:sz="0" w:space="0" w:color="auto"/>
                    <w:bottom w:val="none" w:sz="0" w:space="0" w:color="auto"/>
                    <w:right w:val="none" w:sz="0" w:space="0" w:color="auto"/>
                  </w:divBdr>
                  <w:divsChild>
                    <w:div w:id="250358954">
                      <w:marLeft w:val="0"/>
                      <w:marRight w:val="0"/>
                      <w:marTop w:val="0"/>
                      <w:marBottom w:val="0"/>
                      <w:divBdr>
                        <w:top w:val="none" w:sz="0" w:space="0" w:color="auto"/>
                        <w:left w:val="none" w:sz="0" w:space="0" w:color="auto"/>
                        <w:bottom w:val="none" w:sz="0" w:space="0" w:color="auto"/>
                        <w:right w:val="none" w:sz="0" w:space="0" w:color="auto"/>
                      </w:divBdr>
                    </w:div>
                  </w:divsChild>
                </w:div>
                <w:div w:id="140273246">
                  <w:marLeft w:val="0"/>
                  <w:marRight w:val="0"/>
                  <w:marTop w:val="0"/>
                  <w:marBottom w:val="0"/>
                  <w:divBdr>
                    <w:top w:val="none" w:sz="0" w:space="0" w:color="auto"/>
                    <w:left w:val="none" w:sz="0" w:space="0" w:color="auto"/>
                    <w:bottom w:val="none" w:sz="0" w:space="0" w:color="auto"/>
                    <w:right w:val="none" w:sz="0" w:space="0" w:color="auto"/>
                  </w:divBdr>
                  <w:divsChild>
                    <w:div w:id="2102480431">
                      <w:marLeft w:val="0"/>
                      <w:marRight w:val="0"/>
                      <w:marTop w:val="0"/>
                      <w:marBottom w:val="0"/>
                      <w:divBdr>
                        <w:top w:val="none" w:sz="0" w:space="0" w:color="auto"/>
                        <w:left w:val="none" w:sz="0" w:space="0" w:color="auto"/>
                        <w:bottom w:val="none" w:sz="0" w:space="0" w:color="auto"/>
                        <w:right w:val="none" w:sz="0" w:space="0" w:color="auto"/>
                      </w:divBdr>
                    </w:div>
                  </w:divsChild>
                </w:div>
                <w:div w:id="659312691">
                  <w:marLeft w:val="0"/>
                  <w:marRight w:val="0"/>
                  <w:marTop w:val="0"/>
                  <w:marBottom w:val="0"/>
                  <w:divBdr>
                    <w:top w:val="none" w:sz="0" w:space="0" w:color="auto"/>
                    <w:left w:val="none" w:sz="0" w:space="0" w:color="auto"/>
                    <w:bottom w:val="none" w:sz="0" w:space="0" w:color="auto"/>
                    <w:right w:val="none" w:sz="0" w:space="0" w:color="auto"/>
                  </w:divBdr>
                  <w:divsChild>
                    <w:div w:id="1466005980">
                      <w:marLeft w:val="0"/>
                      <w:marRight w:val="0"/>
                      <w:marTop w:val="0"/>
                      <w:marBottom w:val="0"/>
                      <w:divBdr>
                        <w:top w:val="none" w:sz="0" w:space="0" w:color="auto"/>
                        <w:left w:val="none" w:sz="0" w:space="0" w:color="auto"/>
                        <w:bottom w:val="none" w:sz="0" w:space="0" w:color="auto"/>
                        <w:right w:val="none" w:sz="0" w:space="0" w:color="auto"/>
                      </w:divBdr>
                    </w:div>
                  </w:divsChild>
                </w:div>
                <w:div w:id="451289890">
                  <w:marLeft w:val="0"/>
                  <w:marRight w:val="0"/>
                  <w:marTop w:val="0"/>
                  <w:marBottom w:val="0"/>
                  <w:divBdr>
                    <w:top w:val="none" w:sz="0" w:space="0" w:color="auto"/>
                    <w:left w:val="none" w:sz="0" w:space="0" w:color="auto"/>
                    <w:bottom w:val="none" w:sz="0" w:space="0" w:color="auto"/>
                    <w:right w:val="none" w:sz="0" w:space="0" w:color="auto"/>
                  </w:divBdr>
                  <w:divsChild>
                    <w:div w:id="1735883927">
                      <w:marLeft w:val="0"/>
                      <w:marRight w:val="0"/>
                      <w:marTop w:val="0"/>
                      <w:marBottom w:val="0"/>
                      <w:divBdr>
                        <w:top w:val="none" w:sz="0" w:space="0" w:color="auto"/>
                        <w:left w:val="none" w:sz="0" w:space="0" w:color="auto"/>
                        <w:bottom w:val="none" w:sz="0" w:space="0" w:color="auto"/>
                        <w:right w:val="none" w:sz="0" w:space="0" w:color="auto"/>
                      </w:divBdr>
                    </w:div>
                    <w:div w:id="1385180172">
                      <w:marLeft w:val="0"/>
                      <w:marRight w:val="0"/>
                      <w:marTop w:val="0"/>
                      <w:marBottom w:val="0"/>
                      <w:divBdr>
                        <w:top w:val="none" w:sz="0" w:space="0" w:color="auto"/>
                        <w:left w:val="none" w:sz="0" w:space="0" w:color="auto"/>
                        <w:bottom w:val="none" w:sz="0" w:space="0" w:color="auto"/>
                        <w:right w:val="none" w:sz="0" w:space="0" w:color="auto"/>
                      </w:divBdr>
                    </w:div>
                    <w:div w:id="1791582749">
                      <w:marLeft w:val="0"/>
                      <w:marRight w:val="0"/>
                      <w:marTop w:val="0"/>
                      <w:marBottom w:val="0"/>
                      <w:divBdr>
                        <w:top w:val="none" w:sz="0" w:space="0" w:color="auto"/>
                        <w:left w:val="none" w:sz="0" w:space="0" w:color="auto"/>
                        <w:bottom w:val="none" w:sz="0" w:space="0" w:color="auto"/>
                        <w:right w:val="none" w:sz="0" w:space="0" w:color="auto"/>
                      </w:divBdr>
                    </w:div>
                  </w:divsChild>
                </w:div>
                <w:div w:id="2244893">
                  <w:marLeft w:val="0"/>
                  <w:marRight w:val="0"/>
                  <w:marTop w:val="0"/>
                  <w:marBottom w:val="0"/>
                  <w:divBdr>
                    <w:top w:val="none" w:sz="0" w:space="0" w:color="auto"/>
                    <w:left w:val="none" w:sz="0" w:space="0" w:color="auto"/>
                    <w:bottom w:val="none" w:sz="0" w:space="0" w:color="auto"/>
                    <w:right w:val="none" w:sz="0" w:space="0" w:color="auto"/>
                  </w:divBdr>
                  <w:divsChild>
                    <w:div w:id="1654681544">
                      <w:marLeft w:val="0"/>
                      <w:marRight w:val="0"/>
                      <w:marTop w:val="0"/>
                      <w:marBottom w:val="0"/>
                      <w:divBdr>
                        <w:top w:val="none" w:sz="0" w:space="0" w:color="auto"/>
                        <w:left w:val="none" w:sz="0" w:space="0" w:color="auto"/>
                        <w:bottom w:val="none" w:sz="0" w:space="0" w:color="auto"/>
                        <w:right w:val="none" w:sz="0" w:space="0" w:color="auto"/>
                      </w:divBdr>
                    </w:div>
                  </w:divsChild>
                </w:div>
                <w:div w:id="1410998527">
                  <w:marLeft w:val="0"/>
                  <w:marRight w:val="0"/>
                  <w:marTop w:val="0"/>
                  <w:marBottom w:val="0"/>
                  <w:divBdr>
                    <w:top w:val="none" w:sz="0" w:space="0" w:color="auto"/>
                    <w:left w:val="none" w:sz="0" w:space="0" w:color="auto"/>
                    <w:bottom w:val="none" w:sz="0" w:space="0" w:color="auto"/>
                    <w:right w:val="none" w:sz="0" w:space="0" w:color="auto"/>
                  </w:divBdr>
                  <w:divsChild>
                    <w:div w:id="112750976">
                      <w:marLeft w:val="0"/>
                      <w:marRight w:val="0"/>
                      <w:marTop w:val="0"/>
                      <w:marBottom w:val="0"/>
                      <w:divBdr>
                        <w:top w:val="none" w:sz="0" w:space="0" w:color="auto"/>
                        <w:left w:val="none" w:sz="0" w:space="0" w:color="auto"/>
                        <w:bottom w:val="none" w:sz="0" w:space="0" w:color="auto"/>
                        <w:right w:val="none" w:sz="0" w:space="0" w:color="auto"/>
                      </w:divBdr>
                    </w:div>
                  </w:divsChild>
                </w:div>
                <w:div w:id="779300933">
                  <w:marLeft w:val="0"/>
                  <w:marRight w:val="0"/>
                  <w:marTop w:val="0"/>
                  <w:marBottom w:val="0"/>
                  <w:divBdr>
                    <w:top w:val="none" w:sz="0" w:space="0" w:color="auto"/>
                    <w:left w:val="none" w:sz="0" w:space="0" w:color="auto"/>
                    <w:bottom w:val="none" w:sz="0" w:space="0" w:color="auto"/>
                    <w:right w:val="none" w:sz="0" w:space="0" w:color="auto"/>
                  </w:divBdr>
                  <w:divsChild>
                    <w:div w:id="1685475725">
                      <w:marLeft w:val="0"/>
                      <w:marRight w:val="0"/>
                      <w:marTop w:val="0"/>
                      <w:marBottom w:val="0"/>
                      <w:divBdr>
                        <w:top w:val="none" w:sz="0" w:space="0" w:color="auto"/>
                        <w:left w:val="none" w:sz="0" w:space="0" w:color="auto"/>
                        <w:bottom w:val="none" w:sz="0" w:space="0" w:color="auto"/>
                        <w:right w:val="none" w:sz="0" w:space="0" w:color="auto"/>
                      </w:divBdr>
                    </w:div>
                  </w:divsChild>
                </w:div>
                <w:div w:id="1903755464">
                  <w:marLeft w:val="0"/>
                  <w:marRight w:val="0"/>
                  <w:marTop w:val="0"/>
                  <w:marBottom w:val="0"/>
                  <w:divBdr>
                    <w:top w:val="none" w:sz="0" w:space="0" w:color="auto"/>
                    <w:left w:val="none" w:sz="0" w:space="0" w:color="auto"/>
                    <w:bottom w:val="none" w:sz="0" w:space="0" w:color="auto"/>
                    <w:right w:val="none" w:sz="0" w:space="0" w:color="auto"/>
                  </w:divBdr>
                  <w:divsChild>
                    <w:div w:id="1291861640">
                      <w:marLeft w:val="0"/>
                      <w:marRight w:val="0"/>
                      <w:marTop w:val="0"/>
                      <w:marBottom w:val="0"/>
                      <w:divBdr>
                        <w:top w:val="none" w:sz="0" w:space="0" w:color="auto"/>
                        <w:left w:val="none" w:sz="0" w:space="0" w:color="auto"/>
                        <w:bottom w:val="none" w:sz="0" w:space="0" w:color="auto"/>
                        <w:right w:val="none" w:sz="0" w:space="0" w:color="auto"/>
                      </w:divBdr>
                    </w:div>
                  </w:divsChild>
                </w:div>
                <w:div w:id="982545883">
                  <w:marLeft w:val="0"/>
                  <w:marRight w:val="0"/>
                  <w:marTop w:val="0"/>
                  <w:marBottom w:val="0"/>
                  <w:divBdr>
                    <w:top w:val="none" w:sz="0" w:space="0" w:color="auto"/>
                    <w:left w:val="none" w:sz="0" w:space="0" w:color="auto"/>
                    <w:bottom w:val="none" w:sz="0" w:space="0" w:color="auto"/>
                    <w:right w:val="none" w:sz="0" w:space="0" w:color="auto"/>
                  </w:divBdr>
                  <w:divsChild>
                    <w:div w:id="106195817">
                      <w:marLeft w:val="0"/>
                      <w:marRight w:val="0"/>
                      <w:marTop w:val="0"/>
                      <w:marBottom w:val="0"/>
                      <w:divBdr>
                        <w:top w:val="none" w:sz="0" w:space="0" w:color="auto"/>
                        <w:left w:val="none" w:sz="0" w:space="0" w:color="auto"/>
                        <w:bottom w:val="none" w:sz="0" w:space="0" w:color="auto"/>
                        <w:right w:val="none" w:sz="0" w:space="0" w:color="auto"/>
                      </w:divBdr>
                    </w:div>
                  </w:divsChild>
                </w:div>
                <w:div w:id="1834640058">
                  <w:marLeft w:val="0"/>
                  <w:marRight w:val="0"/>
                  <w:marTop w:val="0"/>
                  <w:marBottom w:val="0"/>
                  <w:divBdr>
                    <w:top w:val="none" w:sz="0" w:space="0" w:color="auto"/>
                    <w:left w:val="none" w:sz="0" w:space="0" w:color="auto"/>
                    <w:bottom w:val="none" w:sz="0" w:space="0" w:color="auto"/>
                    <w:right w:val="none" w:sz="0" w:space="0" w:color="auto"/>
                  </w:divBdr>
                  <w:divsChild>
                    <w:div w:id="1820615073">
                      <w:marLeft w:val="0"/>
                      <w:marRight w:val="0"/>
                      <w:marTop w:val="0"/>
                      <w:marBottom w:val="0"/>
                      <w:divBdr>
                        <w:top w:val="none" w:sz="0" w:space="0" w:color="auto"/>
                        <w:left w:val="none" w:sz="0" w:space="0" w:color="auto"/>
                        <w:bottom w:val="none" w:sz="0" w:space="0" w:color="auto"/>
                        <w:right w:val="none" w:sz="0" w:space="0" w:color="auto"/>
                      </w:divBdr>
                    </w:div>
                    <w:div w:id="209193782">
                      <w:marLeft w:val="0"/>
                      <w:marRight w:val="0"/>
                      <w:marTop w:val="0"/>
                      <w:marBottom w:val="0"/>
                      <w:divBdr>
                        <w:top w:val="none" w:sz="0" w:space="0" w:color="auto"/>
                        <w:left w:val="none" w:sz="0" w:space="0" w:color="auto"/>
                        <w:bottom w:val="none" w:sz="0" w:space="0" w:color="auto"/>
                        <w:right w:val="none" w:sz="0" w:space="0" w:color="auto"/>
                      </w:divBdr>
                    </w:div>
                    <w:div w:id="498346733">
                      <w:marLeft w:val="0"/>
                      <w:marRight w:val="0"/>
                      <w:marTop w:val="0"/>
                      <w:marBottom w:val="0"/>
                      <w:divBdr>
                        <w:top w:val="none" w:sz="0" w:space="0" w:color="auto"/>
                        <w:left w:val="none" w:sz="0" w:space="0" w:color="auto"/>
                        <w:bottom w:val="none" w:sz="0" w:space="0" w:color="auto"/>
                        <w:right w:val="none" w:sz="0" w:space="0" w:color="auto"/>
                      </w:divBdr>
                    </w:div>
                  </w:divsChild>
                </w:div>
                <w:div w:id="1048139723">
                  <w:marLeft w:val="0"/>
                  <w:marRight w:val="0"/>
                  <w:marTop w:val="0"/>
                  <w:marBottom w:val="0"/>
                  <w:divBdr>
                    <w:top w:val="none" w:sz="0" w:space="0" w:color="auto"/>
                    <w:left w:val="none" w:sz="0" w:space="0" w:color="auto"/>
                    <w:bottom w:val="none" w:sz="0" w:space="0" w:color="auto"/>
                    <w:right w:val="none" w:sz="0" w:space="0" w:color="auto"/>
                  </w:divBdr>
                  <w:divsChild>
                    <w:div w:id="252519038">
                      <w:marLeft w:val="0"/>
                      <w:marRight w:val="0"/>
                      <w:marTop w:val="0"/>
                      <w:marBottom w:val="0"/>
                      <w:divBdr>
                        <w:top w:val="none" w:sz="0" w:space="0" w:color="auto"/>
                        <w:left w:val="none" w:sz="0" w:space="0" w:color="auto"/>
                        <w:bottom w:val="none" w:sz="0" w:space="0" w:color="auto"/>
                        <w:right w:val="none" w:sz="0" w:space="0" w:color="auto"/>
                      </w:divBdr>
                    </w:div>
                  </w:divsChild>
                </w:div>
                <w:div w:id="1240562006">
                  <w:marLeft w:val="0"/>
                  <w:marRight w:val="0"/>
                  <w:marTop w:val="0"/>
                  <w:marBottom w:val="0"/>
                  <w:divBdr>
                    <w:top w:val="none" w:sz="0" w:space="0" w:color="auto"/>
                    <w:left w:val="none" w:sz="0" w:space="0" w:color="auto"/>
                    <w:bottom w:val="none" w:sz="0" w:space="0" w:color="auto"/>
                    <w:right w:val="none" w:sz="0" w:space="0" w:color="auto"/>
                  </w:divBdr>
                  <w:divsChild>
                    <w:div w:id="748843081">
                      <w:marLeft w:val="0"/>
                      <w:marRight w:val="0"/>
                      <w:marTop w:val="0"/>
                      <w:marBottom w:val="0"/>
                      <w:divBdr>
                        <w:top w:val="none" w:sz="0" w:space="0" w:color="auto"/>
                        <w:left w:val="none" w:sz="0" w:space="0" w:color="auto"/>
                        <w:bottom w:val="none" w:sz="0" w:space="0" w:color="auto"/>
                        <w:right w:val="none" w:sz="0" w:space="0" w:color="auto"/>
                      </w:divBdr>
                    </w:div>
                  </w:divsChild>
                </w:div>
                <w:div w:id="1844927279">
                  <w:marLeft w:val="0"/>
                  <w:marRight w:val="0"/>
                  <w:marTop w:val="0"/>
                  <w:marBottom w:val="0"/>
                  <w:divBdr>
                    <w:top w:val="none" w:sz="0" w:space="0" w:color="auto"/>
                    <w:left w:val="none" w:sz="0" w:space="0" w:color="auto"/>
                    <w:bottom w:val="none" w:sz="0" w:space="0" w:color="auto"/>
                    <w:right w:val="none" w:sz="0" w:space="0" w:color="auto"/>
                  </w:divBdr>
                  <w:divsChild>
                    <w:div w:id="2087989431">
                      <w:marLeft w:val="0"/>
                      <w:marRight w:val="0"/>
                      <w:marTop w:val="0"/>
                      <w:marBottom w:val="0"/>
                      <w:divBdr>
                        <w:top w:val="none" w:sz="0" w:space="0" w:color="auto"/>
                        <w:left w:val="none" w:sz="0" w:space="0" w:color="auto"/>
                        <w:bottom w:val="none" w:sz="0" w:space="0" w:color="auto"/>
                        <w:right w:val="none" w:sz="0" w:space="0" w:color="auto"/>
                      </w:divBdr>
                    </w:div>
                  </w:divsChild>
                </w:div>
                <w:div w:id="264850601">
                  <w:marLeft w:val="0"/>
                  <w:marRight w:val="0"/>
                  <w:marTop w:val="0"/>
                  <w:marBottom w:val="0"/>
                  <w:divBdr>
                    <w:top w:val="none" w:sz="0" w:space="0" w:color="auto"/>
                    <w:left w:val="none" w:sz="0" w:space="0" w:color="auto"/>
                    <w:bottom w:val="none" w:sz="0" w:space="0" w:color="auto"/>
                    <w:right w:val="none" w:sz="0" w:space="0" w:color="auto"/>
                  </w:divBdr>
                  <w:divsChild>
                    <w:div w:id="880090505">
                      <w:marLeft w:val="0"/>
                      <w:marRight w:val="0"/>
                      <w:marTop w:val="0"/>
                      <w:marBottom w:val="0"/>
                      <w:divBdr>
                        <w:top w:val="none" w:sz="0" w:space="0" w:color="auto"/>
                        <w:left w:val="none" w:sz="0" w:space="0" w:color="auto"/>
                        <w:bottom w:val="none" w:sz="0" w:space="0" w:color="auto"/>
                        <w:right w:val="none" w:sz="0" w:space="0" w:color="auto"/>
                      </w:divBdr>
                    </w:div>
                  </w:divsChild>
                </w:div>
                <w:div w:id="1156069635">
                  <w:marLeft w:val="0"/>
                  <w:marRight w:val="0"/>
                  <w:marTop w:val="0"/>
                  <w:marBottom w:val="0"/>
                  <w:divBdr>
                    <w:top w:val="none" w:sz="0" w:space="0" w:color="auto"/>
                    <w:left w:val="none" w:sz="0" w:space="0" w:color="auto"/>
                    <w:bottom w:val="none" w:sz="0" w:space="0" w:color="auto"/>
                    <w:right w:val="none" w:sz="0" w:space="0" w:color="auto"/>
                  </w:divBdr>
                  <w:divsChild>
                    <w:div w:id="117337404">
                      <w:marLeft w:val="0"/>
                      <w:marRight w:val="0"/>
                      <w:marTop w:val="0"/>
                      <w:marBottom w:val="0"/>
                      <w:divBdr>
                        <w:top w:val="none" w:sz="0" w:space="0" w:color="auto"/>
                        <w:left w:val="none" w:sz="0" w:space="0" w:color="auto"/>
                        <w:bottom w:val="none" w:sz="0" w:space="0" w:color="auto"/>
                        <w:right w:val="none" w:sz="0" w:space="0" w:color="auto"/>
                      </w:divBdr>
                    </w:div>
                  </w:divsChild>
                </w:div>
                <w:div w:id="929779940">
                  <w:marLeft w:val="0"/>
                  <w:marRight w:val="0"/>
                  <w:marTop w:val="0"/>
                  <w:marBottom w:val="0"/>
                  <w:divBdr>
                    <w:top w:val="none" w:sz="0" w:space="0" w:color="auto"/>
                    <w:left w:val="none" w:sz="0" w:space="0" w:color="auto"/>
                    <w:bottom w:val="none" w:sz="0" w:space="0" w:color="auto"/>
                    <w:right w:val="none" w:sz="0" w:space="0" w:color="auto"/>
                  </w:divBdr>
                  <w:divsChild>
                    <w:div w:id="828325851">
                      <w:marLeft w:val="0"/>
                      <w:marRight w:val="0"/>
                      <w:marTop w:val="0"/>
                      <w:marBottom w:val="0"/>
                      <w:divBdr>
                        <w:top w:val="none" w:sz="0" w:space="0" w:color="auto"/>
                        <w:left w:val="none" w:sz="0" w:space="0" w:color="auto"/>
                        <w:bottom w:val="none" w:sz="0" w:space="0" w:color="auto"/>
                        <w:right w:val="none" w:sz="0" w:space="0" w:color="auto"/>
                      </w:divBdr>
                    </w:div>
                    <w:div w:id="1214972390">
                      <w:marLeft w:val="0"/>
                      <w:marRight w:val="0"/>
                      <w:marTop w:val="0"/>
                      <w:marBottom w:val="0"/>
                      <w:divBdr>
                        <w:top w:val="none" w:sz="0" w:space="0" w:color="auto"/>
                        <w:left w:val="none" w:sz="0" w:space="0" w:color="auto"/>
                        <w:bottom w:val="none" w:sz="0" w:space="0" w:color="auto"/>
                        <w:right w:val="none" w:sz="0" w:space="0" w:color="auto"/>
                      </w:divBdr>
                    </w:div>
                    <w:div w:id="1464889984">
                      <w:marLeft w:val="0"/>
                      <w:marRight w:val="0"/>
                      <w:marTop w:val="0"/>
                      <w:marBottom w:val="0"/>
                      <w:divBdr>
                        <w:top w:val="none" w:sz="0" w:space="0" w:color="auto"/>
                        <w:left w:val="none" w:sz="0" w:space="0" w:color="auto"/>
                        <w:bottom w:val="none" w:sz="0" w:space="0" w:color="auto"/>
                        <w:right w:val="none" w:sz="0" w:space="0" w:color="auto"/>
                      </w:divBdr>
                    </w:div>
                  </w:divsChild>
                </w:div>
                <w:div w:id="1019701125">
                  <w:marLeft w:val="0"/>
                  <w:marRight w:val="0"/>
                  <w:marTop w:val="0"/>
                  <w:marBottom w:val="0"/>
                  <w:divBdr>
                    <w:top w:val="none" w:sz="0" w:space="0" w:color="auto"/>
                    <w:left w:val="none" w:sz="0" w:space="0" w:color="auto"/>
                    <w:bottom w:val="none" w:sz="0" w:space="0" w:color="auto"/>
                    <w:right w:val="none" w:sz="0" w:space="0" w:color="auto"/>
                  </w:divBdr>
                  <w:divsChild>
                    <w:div w:id="1685088428">
                      <w:marLeft w:val="0"/>
                      <w:marRight w:val="0"/>
                      <w:marTop w:val="0"/>
                      <w:marBottom w:val="0"/>
                      <w:divBdr>
                        <w:top w:val="none" w:sz="0" w:space="0" w:color="auto"/>
                        <w:left w:val="none" w:sz="0" w:space="0" w:color="auto"/>
                        <w:bottom w:val="none" w:sz="0" w:space="0" w:color="auto"/>
                        <w:right w:val="none" w:sz="0" w:space="0" w:color="auto"/>
                      </w:divBdr>
                    </w:div>
                  </w:divsChild>
                </w:div>
                <w:div w:id="396513443">
                  <w:marLeft w:val="0"/>
                  <w:marRight w:val="0"/>
                  <w:marTop w:val="0"/>
                  <w:marBottom w:val="0"/>
                  <w:divBdr>
                    <w:top w:val="none" w:sz="0" w:space="0" w:color="auto"/>
                    <w:left w:val="none" w:sz="0" w:space="0" w:color="auto"/>
                    <w:bottom w:val="none" w:sz="0" w:space="0" w:color="auto"/>
                    <w:right w:val="none" w:sz="0" w:space="0" w:color="auto"/>
                  </w:divBdr>
                  <w:divsChild>
                    <w:div w:id="1892692322">
                      <w:marLeft w:val="0"/>
                      <w:marRight w:val="0"/>
                      <w:marTop w:val="0"/>
                      <w:marBottom w:val="0"/>
                      <w:divBdr>
                        <w:top w:val="none" w:sz="0" w:space="0" w:color="auto"/>
                        <w:left w:val="none" w:sz="0" w:space="0" w:color="auto"/>
                        <w:bottom w:val="none" w:sz="0" w:space="0" w:color="auto"/>
                        <w:right w:val="none" w:sz="0" w:space="0" w:color="auto"/>
                      </w:divBdr>
                    </w:div>
                  </w:divsChild>
                </w:div>
                <w:div w:id="1121997711">
                  <w:marLeft w:val="0"/>
                  <w:marRight w:val="0"/>
                  <w:marTop w:val="0"/>
                  <w:marBottom w:val="0"/>
                  <w:divBdr>
                    <w:top w:val="none" w:sz="0" w:space="0" w:color="auto"/>
                    <w:left w:val="none" w:sz="0" w:space="0" w:color="auto"/>
                    <w:bottom w:val="none" w:sz="0" w:space="0" w:color="auto"/>
                    <w:right w:val="none" w:sz="0" w:space="0" w:color="auto"/>
                  </w:divBdr>
                  <w:divsChild>
                    <w:div w:id="635528754">
                      <w:marLeft w:val="0"/>
                      <w:marRight w:val="0"/>
                      <w:marTop w:val="0"/>
                      <w:marBottom w:val="0"/>
                      <w:divBdr>
                        <w:top w:val="none" w:sz="0" w:space="0" w:color="auto"/>
                        <w:left w:val="none" w:sz="0" w:space="0" w:color="auto"/>
                        <w:bottom w:val="none" w:sz="0" w:space="0" w:color="auto"/>
                        <w:right w:val="none" w:sz="0" w:space="0" w:color="auto"/>
                      </w:divBdr>
                    </w:div>
                  </w:divsChild>
                </w:div>
                <w:div w:id="1511069586">
                  <w:marLeft w:val="0"/>
                  <w:marRight w:val="0"/>
                  <w:marTop w:val="0"/>
                  <w:marBottom w:val="0"/>
                  <w:divBdr>
                    <w:top w:val="none" w:sz="0" w:space="0" w:color="auto"/>
                    <w:left w:val="none" w:sz="0" w:space="0" w:color="auto"/>
                    <w:bottom w:val="none" w:sz="0" w:space="0" w:color="auto"/>
                    <w:right w:val="none" w:sz="0" w:space="0" w:color="auto"/>
                  </w:divBdr>
                  <w:divsChild>
                    <w:div w:id="1004435233">
                      <w:marLeft w:val="0"/>
                      <w:marRight w:val="0"/>
                      <w:marTop w:val="0"/>
                      <w:marBottom w:val="0"/>
                      <w:divBdr>
                        <w:top w:val="none" w:sz="0" w:space="0" w:color="auto"/>
                        <w:left w:val="none" w:sz="0" w:space="0" w:color="auto"/>
                        <w:bottom w:val="none" w:sz="0" w:space="0" w:color="auto"/>
                        <w:right w:val="none" w:sz="0" w:space="0" w:color="auto"/>
                      </w:divBdr>
                    </w:div>
                  </w:divsChild>
                </w:div>
                <w:div w:id="373044780">
                  <w:marLeft w:val="0"/>
                  <w:marRight w:val="0"/>
                  <w:marTop w:val="0"/>
                  <w:marBottom w:val="0"/>
                  <w:divBdr>
                    <w:top w:val="none" w:sz="0" w:space="0" w:color="auto"/>
                    <w:left w:val="none" w:sz="0" w:space="0" w:color="auto"/>
                    <w:bottom w:val="none" w:sz="0" w:space="0" w:color="auto"/>
                    <w:right w:val="none" w:sz="0" w:space="0" w:color="auto"/>
                  </w:divBdr>
                  <w:divsChild>
                    <w:div w:id="10362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kelsie.spears</dc:creator>
  <cp:keywords/>
  <dc:description/>
  <cp:lastModifiedBy>kelsie.spears</cp:lastModifiedBy>
  <cp:revision>4</cp:revision>
  <dcterms:created xsi:type="dcterms:W3CDTF">2018-09-10T21:03:00Z</dcterms:created>
  <dcterms:modified xsi:type="dcterms:W3CDTF">2018-09-10T21:16:00Z</dcterms:modified>
</cp:coreProperties>
</file>